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17" w:rsidRPr="00FD6B98" w:rsidRDefault="006E5917" w:rsidP="00185F71">
      <w:pPr>
        <w:pStyle w:val="Style13"/>
        <w:tabs>
          <w:tab w:val="bar" w:pos="9356"/>
        </w:tabs>
        <w:jc w:val="center"/>
        <w:rPr>
          <w:rFonts w:ascii="Times New Roman" w:hAnsi="Times New Roman" w:cs="Times New Roman"/>
          <w:b/>
          <w:bCs/>
          <w:color w:val="000000"/>
          <w:lang w:eastAsia="en-US"/>
        </w:rPr>
      </w:pPr>
      <w:bookmarkStart w:id="0" w:name="_GoBack"/>
      <w:bookmarkEnd w:id="0"/>
      <w:r w:rsidRPr="00FD6B98">
        <w:rPr>
          <w:rFonts w:ascii="Times New Roman" w:hAnsi="Times New Roman" w:cs="Times New Roman"/>
          <w:b/>
          <w:bCs/>
          <w:color w:val="000000"/>
          <w:lang w:eastAsia="en-US"/>
        </w:rPr>
        <w:t>Содержание</w:t>
      </w:r>
    </w:p>
    <w:p w:rsidR="006E5917" w:rsidRPr="00FD6B98" w:rsidRDefault="006E5917" w:rsidP="006E5917">
      <w:pPr>
        <w:rPr>
          <w:rFonts w:ascii="Times New Roman" w:hAnsi="Times New Roman" w:cs="Times New Roman"/>
          <w:b/>
          <w:bCs/>
          <w:color w:val="000000"/>
          <w:lang w:eastAsia="en-US"/>
        </w:rPr>
      </w:pPr>
    </w:p>
    <w:p w:rsidR="00B21C2B" w:rsidRDefault="00922C81" w:rsidP="003339F0">
      <w:pPr>
        <w:tabs>
          <w:tab w:val="right" w:leader="dot" w:pos="9639"/>
        </w:tabs>
        <w:ind w:left="567" w:right="-851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B21C2B">
        <w:rPr>
          <w:rFonts w:ascii="Times New Roman" w:hAnsi="Times New Roman" w:cs="Times New Roman"/>
          <w:bCs/>
          <w:color w:val="000000"/>
          <w:lang w:eastAsia="en-US"/>
        </w:rPr>
        <w:t>Предисловие</w:t>
      </w:r>
      <w:r w:rsidR="00B21C2B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  <w:r w:rsidR="003339F0">
        <w:rPr>
          <w:rFonts w:ascii="Times New Roman" w:hAnsi="Times New Roman" w:cs="Times New Roman"/>
          <w:bCs/>
          <w:lang w:eastAsia="en-US"/>
        </w:rPr>
        <w:t xml:space="preserve"> </w:t>
      </w:r>
    </w:p>
    <w:p w:rsidR="006E5917" w:rsidRPr="00FD6B98" w:rsidRDefault="00922C81" w:rsidP="003339F0">
      <w:pPr>
        <w:tabs>
          <w:tab w:val="right" w:leader="dot" w:pos="9639"/>
        </w:tabs>
        <w:ind w:left="567" w:right="-851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lang w:eastAsia="en-US"/>
        </w:rPr>
        <w:t>Введение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1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  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>Область применения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2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  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>Нормативные ссылки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3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  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>Термины и определения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4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  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33DC">
        <w:rPr>
          <w:rFonts w:ascii="Times New Roman" w:hAnsi="Times New Roman" w:cs="Times New Roman"/>
          <w:bCs/>
          <w:color w:val="000000"/>
          <w:lang w:eastAsia="en-US"/>
        </w:rPr>
        <w:t>Сокращения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935AD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4.1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33DC">
        <w:rPr>
          <w:rFonts w:ascii="Times New Roman" w:hAnsi="Times New Roman" w:cs="Times New Roman"/>
          <w:bCs/>
          <w:color w:val="000000"/>
          <w:lang w:eastAsia="en-US"/>
        </w:rPr>
        <w:t>Общие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935AD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proofErr w:type="gramStart"/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4.2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33DC">
        <w:rPr>
          <w:rFonts w:ascii="Times New Roman" w:hAnsi="Times New Roman" w:cs="Times New Roman"/>
          <w:bCs/>
          <w:color w:val="000000"/>
          <w:lang w:eastAsia="en-US"/>
        </w:rPr>
        <w:t>Специфичные для конструкции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  <w:proofErr w:type="gramEnd"/>
    </w:p>
    <w:p w:rsidR="006E5917" w:rsidRPr="00FD6B98" w:rsidRDefault="006E5917" w:rsidP="00922C81">
      <w:pPr>
        <w:tabs>
          <w:tab w:val="left" w:pos="567"/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  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33DC">
        <w:rPr>
          <w:rFonts w:ascii="Times New Roman" w:hAnsi="Times New Roman" w:cs="Times New Roman"/>
          <w:bCs/>
          <w:color w:val="000000"/>
          <w:lang w:eastAsia="en-US"/>
        </w:rPr>
        <w:t>Представления, взаимосвязи, роли и общие концепции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5.1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33DC" w:rsidRPr="003533DC">
        <w:rPr>
          <w:rFonts w:ascii="Times New Roman" w:hAnsi="Times New Roman" w:cs="Times New Roman"/>
          <w:bCs/>
          <w:color w:val="000000"/>
          <w:lang w:eastAsia="en-US"/>
        </w:rPr>
        <w:t>Моделирование конструкций языка, цель и применимость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5.2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33DC" w:rsidRPr="003533DC">
        <w:rPr>
          <w:rFonts w:ascii="Times New Roman" w:hAnsi="Times New Roman" w:cs="Times New Roman"/>
          <w:bCs/>
          <w:color w:val="000000"/>
          <w:lang w:eastAsia="en-US"/>
        </w:rPr>
        <w:t>Измерения моделей предприятия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3533DC" w:rsidRDefault="003533DC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5.2.1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3533DC">
        <w:rPr>
          <w:rFonts w:ascii="Times New Roman" w:hAnsi="Times New Roman" w:cs="Times New Roman"/>
          <w:bCs/>
          <w:color w:val="000000"/>
          <w:lang w:eastAsia="en-US"/>
        </w:rPr>
        <w:t>Измерение степени универсальности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3533DC" w:rsidRPr="00FD6B98" w:rsidRDefault="003533DC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5.2.2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3533DC">
        <w:rPr>
          <w:rFonts w:ascii="Times New Roman" w:hAnsi="Times New Roman" w:cs="Times New Roman"/>
        </w:rPr>
        <w:t>Измерение фазы модели предприятия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5.3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33DC" w:rsidRPr="003533DC">
        <w:rPr>
          <w:rFonts w:ascii="Times New Roman" w:hAnsi="Times New Roman" w:cs="Times New Roman"/>
          <w:bCs/>
          <w:color w:val="000000"/>
          <w:lang w:eastAsia="en-US"/>
        </w:rPr>
        <w:t>Отображение конструкции</w:t>
      </w:r>
      <w:r w:rsidR="00270DC5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5.4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33DC" w:rsidRPr="003533DC">
        <w:rPr>
          <w:rFonts w:ascii="Times New Roman" w:hAnsi="Times New Roman" w:cs="Times New Roman"/>
          <w:bCs/>
          <w:color w:val="000000"/>
          <w:lang w:eastAsia="en-US"/>
        </w:rPr>
        <w:t>Общая структура для конструкций языка моделирования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5.5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 w:rsidRPr="00922C81">
        <w:rPr>
          <w:rFonts w:ascii="Times New Roman" w:hAnsi="Times New Roman" w:cs="Times New Roman"/>
          <w:bCs/>
          <w:color w:val="000000"/>
          <w:lang w:eastAsia="en-US"/>
        </w:rPr>
        <w:t>Шаблон для конструкций языка моделирования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5.6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 w:rsidRPr="00922C81">
        <w:rPr>
          <w:rFonts w:ascii="Times New Roman" w:hAnsi="Times New Roman" w:cs="Times New Roman"/>
          <w:bCs/>
          <w:color w:val="000000"/>
          <w:lang w:eastAsia="en-US"/>
        </w:rPr>
        <w:t>Ссылочная целостность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5.7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 w:rsidRPr="00922C81">
        <w:rPr>
          <w:rFonts w:ascii="Times New Roman" w:hAnsi="Times New Roman" w:cs="Times New Roman"/>
          <w:bCs/>
          <w:color w:val="000000"/>
          <w:lang w:eastAsia="en-US"/>
        </w:rPr>
        <w:t>Отображение атрибутов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5.8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 w:rsidRPr="00922C81">
        <w:rPr>
          <w:rFonts w:ascii="Times New Roman" w:hAnsi="Times New Roman" w:cs="Times New Roman"/>
          <w:bCs/>
          <w:color w:val="000000"/>
          <w:lang w:eastAsia="en-US"/>
        </w:rPr>
        <w:t>Нотация, используемая для описания содержания шаблона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Default="00BC3D72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6E5917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5.9 </w:t>
      </w:r>
      <w:r w:rsidR="00817D58"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2C81" w:rsidRPr="00922C81">
        <w:rPr>
          <w:rFonts w:ascii="Times New Roman" w:hAnsi="Times New Roman" w:cs="Times New Roman"/>
          <w:bCs/>
          <w:color w:val="000000"/>
          <w:lang w:eastAsia="en-US"/>
        </w:rPr>
        <w:t>Поддержка фаз моделирования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5.10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>Отображение взаимосвязей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5.11</w:t>
      </w:r>
      <w:r w:rsidRPr="00922C81">
        <w:t xml:space="preserve"> </w:t>
      </w:r>
      <w:r w:rsidR="004767AB">
        <w:t xml:space="preserve">  </w:t>
      </w:r>
      <w:r w:rsidRPr="00922C81">
        <w:rPr>
          <w:rFonts w:ascii="Times New Roman" w:hAnsi="Times New Roman" w:cs="Times New Roman"/>
        </w:rPr>
        <w:t>Специализации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5.12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>Дополнительные концепции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6       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922C81">
        <w:rPr>
          <w:rFonts w:ascii="Times New Roman" w:hAnsi="Times New Roman" w:cs="Times New Roman"/>
        </w:rPr>
        <w:t xml:space="preserve">Концептуальная </w:t>
      </w:r>
      <w:hyperlink w:anchor="_bookmark74" w:history="1">
        <w:r w:rsidRPr="00922C81">
          <w:rPr>
            <w:rFonts w:ascii="Times New Roman" w:hAnsi="Times New Roman" w:cs="Times New Roman"/>
          </w:rPr>
          <w:t>структура</w:t>
        </w:r>
        <w:r w:rsidRPr="00922C81">
          <w:rPr>
            <w:rFonts w:ascii="Times New Roman" w:hAnsi="Times New Roman" w:cs="Times New Roman"/>
            <w:color w:val="231F20"/>
            <w:spacing w:val="-1"/>
          </w:rPr>
          <w:t xml:space="preserve"> </w:t>
        </w:r>
        <w:r w:rsidRPr="00922C81">
          <w:rPr>
            <w:rFonts w:ascii="Times New Roman" w:hAnsi="Times New Roman" w:cs="Times New Roman"/>
            <w:color w:val="231F20"/>
          </w:rPr>
          <w:tab/>
        </w:r>
      </w:hyperlink>
      <w:r w:rsidRPr="00922C81">
        <w:rPr>
          <w:rFonts w:ascii="Times New Roman" w:hAnsi="Times New Roman" w:cs="Times New Roman"/>
          <w:bCs/>
          <w:color w:val="000000"/>
          <w:lang w:eastAsia="en-US"/>
        </w:rPr>
        <w:tab/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6.1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>Четырехкомпонентная модель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6.2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>Компонент метамодели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4767AB">
      <w:pPr>
        <w:tabs>
          <w:tab w:val="left" w:pos="709"/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6.3</w:t>
      </w:r>
      <w:r w:rsidRPr="00922C81">
        <w:t xml:space="preserve"> </w:t>
      </w:r>
      <w:r>
        <w:t xml:space="preserve">  </w:t>
      </w:r>
      <w:r w:rsidR="004767AB">
        <w:t xml:space="preserve"> </w:t>
      </w:r>
      <w:r w:rsidR="00351BFF">
        <w:t xml:space="preserve"> 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>Основной компонент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6.4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922C81">
        <w:rPr>
          <w:rFonts w:ascii="Times New Roman" w:hAnsi="Times New Roman" w:cs="Times New Roman"/>
        </w:rPr>
        <w:t>Производные компоненты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6.4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922C81">
        <w:rPr>
          <w:rFonts w:ascii="Times New Roman" w:hAnsi="Times New Roman" w:cs="Times New Roman"/>
          <w:bCs/>
          <w:color w:val="000000"/>
          <w:lang w:eastAsia="en-US"/>
        </w:rPr>
        <w:t>Компонент Представлений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4767AB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7      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4767AB">
        <w:rPr>
          <w:rFonts w:ascii="Times New Roman" w:hAnsi="Times New Roman" w:cs="Times New Roman"/>
        </w:rPr>
        <w:t>Основные конструкции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1 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 w:rsidRPr="004767AB">
        <w:rPr>
          <w:rFonts w:ascii="Times New Roman" w:hAnsi="Times New Roman" w:cs="Times New Roman"/>
        </w:rPr>
        <w:t>Домен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4767AB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1.1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4767AB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>.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1.2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4767AB">
        <w:rPr>
          <w:rFonts w:ascii="Times New Roman" w:hAnsi="Times New Roman" w:cs="Times New Roman"/>
        </w:rPr>
        <w:t>Описание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4767AB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>.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1.3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4767AB">
        <w:rPr>
          <w:rFonts w:ascii="Times New Roman" w:hAnsi="Times New Roman" w:cs="Times New Roman"/>
        </w:rPr>
        <w:t>Применение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>.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1.4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4767AB">
        <w:rPr>
          <w:rFonts w:ascii="Times New Roman" w:hAnsi="Times New Roman" w:cs="Times New Roman"/>
        </w:rPr>
        <w:t>Шаблон конструкции Домен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4767AB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2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 w:rsidRPr="004767AB">
        <w:rPr>
          <w:rFonts w:ascii="Times New Roman" w:hAnsi="Times New Roman" w:cs="Times New Roman"/>
          <w:bCs/>
          <w:color w:val="000000"/>
          <w:lang w:eastAsia="en-US"/>
        </w:rPr>
        <w:t>Бизнес-Процесс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4767AB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>.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2.1  </w:t>
      </w:r>
      <w:r w:rsidRPr="004767AB">
        <w:rPr>
          <w:rFonts w:ascii="Times New Roman" w:hAnsi="Times New Roman" w:cs="Times New Roman"/>
        </w:rPr>
        <w:t>Цель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4767AB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>.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2.2  </w:t>
      </w:r>
      <w:r w:rsidRPr="004767AB">
        <w:rPr>
          <w:rFonts w:ascii="Times New Roman" w:hAnsi="Times New Roman" w:cs="Times New Roman"/>
        </w:rPr>
        <w:t>Описание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4767AB">
        <w:rPr>
          <w:rFonts w:ascii="Times New Roman" w:hAnsi="Times New Roman" w:cs="Times New Roman"/>
          <w:bCs/>
          <w:color w:val="000000"/>
          <w:lang w:eastAsia="en-US"/>
        </w:rPr>
        <w:t>7.2</w:t>
      </w:r>
      <w:r w:rsidR="00922C81" w:rsidRPr="004767AB">
        <w:rPr>
          <w:rFonts w:ascii="Times New Roman" w:hAnsi="Times New Roman" w:cs="Times New Roman"/>
          <w:bCs/>
          <w:color w:val="000000"/>
          <w:lang w:eastAsia="en-US"/>
        </w:rPr>
        <w:t>.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3  </w:t>
      </w:r>
      <w:r w:rsidRPr="004767AB">
        <w:rPr>
          <w:rFonts w:ascii="Times New Roman" w:hAnsi="Times New Roman" w:cs="Times New Roman"/>
        </w:rPr>
        <w:t>Применение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>7.2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.4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>Шаблон конструкции Бизнес-Процесс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4767AB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2.5  </w:t>
      </w:r>
      <w:r w:rsidRPr="004767AB">
        <w:rPr>
          <w:rFonts w:ascii="Times New Roman" w:hAnsi="Times New Roman" w:cs="Times New Roman"/>
          <w:bCs/>
          <w:color w:val="000000"/>
          <w:lang w:eastAsia="en-US"/>
        </w:rPr>
        <w:t>Поведенческие правила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4767AB">
        <w:rPr>
          <w:rFonts w:ascii="Times New Roman" w:hAnsi="Times New Roman" w:cs="Times New Roman"/>
          <w:bCs/>
          <w:color w:val="000000"/>
          <w:lang w:eastAsia="en-US"/>
        </w:rPr>
        <w:t xml:space="preserve">3  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767AB" w:rsidRPr="004767AB">
        <w:rPr>
          <w:rFonts w:ascii="Times New Roman" w:hAnsi="Times New Roman" w:cs="Times New Roman"/>
          <w:bCs/>
          <w:color w:val="000000"/>
          <w:lang w:eastAsia="en-US"/>
        </w:rPr>
        <w:t xml:space="preserve">Деятельность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п</w:t>
      </w:r>
      <w:r w:rsidR="004767AB" w:rsidRPr="004767AB">
        <w:rPr>
          <w:rFonts w:ascii="Times New Roman" w:hAnsi="Times New Roman" w:cs="Times New Roman"/>
          <w:bCs/>
          <w:color w:val="000000"/>
          <w:lang w:eastAsia="en-US"/>
        </w:rPr>
        <w:t>редприятия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3.1  Цель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3.2  </w:t>
      </w:r>
      <w:r w:rsidR="00351BFF" w:rsidRPr="00351BFF">
        <w:rPr>
          <w:rFonts w:ascii="Times New Roman" w:hAnsi="Times New Roman" w:cs="Times New Roman"/>
        </w:rPr>
        <w:t>Описание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3.3  </w:t>
      </w:r>
      <w:r w:rsidR="00351BFF" w:rsidRPr="00351BFF">
        <w:rPr>
          <w:rFonts w:ascii="Times New Roman" w:hAnsi="Times New Roman" w:cs="Times New Roman"/>
        </w:rPr>
        <w:t>Применение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3.4  </w:t>
      </w:r>
      <w:r w:rsidR="00351BFF" w:rsidRPr="00351BFF">
        <w:rPr>
          <w:rFonts w:ascii="Times New Roman" w:hAnsi="Times New Roman" w:cs="Times New Roman"/>
        </w:rPr>
        <w:t>Шаблон конструкции</w:t>
      </w:r>
      <w:r w:rsidR="00243BD9">
        <w:rPr>
          <w:rFonts w:ascii="Times New Roman" w:hAnsi="Times New Roman" w:cs="Times New Roman"/>
        </w:rPr>
        <w:t xml:space="preserve"> Деятельности предприятия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.4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 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</w:rPr>
        <w:t>Услуга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.4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.1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</w:rPr>
        <w:t>Цель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lastRenderedPageBreak/>
        <w:t xml:space="preserve">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.4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.2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</w:rPr>
        <w:t>Описание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351BFF" w:rsidRDefault="00922C81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.4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.3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</w:rPr>
        <w:t>Применение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709"/>
        <w:rPr>
          <w:rFonts w:ascii="Times New Roman" w:hAnsi="Times New Roman" w:cs="Times New Roman"/>
          <w:bCs/>
          <w:color w:val="000000"/>
          <w:lang w:eastAsia="en-US"/>
        </w:rPr>
      </w:pPr>
      <w:r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351BFF">
        <w:rPr>
          <w:rFonts w:ascii="Times New Roman" w:hAnsi="Times New Roman" w:cs="Times New Roman"/>
          <w:bCs/>
          <w:color w:val="000000"/>
          <w:lang w:eastAsia="en-US"/>
        </w:rPr>
        <w:t>.4</w:t>
      </w:r>
      <w:r w:rsidR="00351BFF" w:rsidRPr="00351BFF">
        <w:rPr>
          <w:rFonts w:ascii="Times New Roman" w:hAnsi="Times New Roman" w:cs="Times New Roman"/>
          <w:bCs/>
          <w:color w:val="000000"/>
          <w:lang w:eastAsia="en-US"/>
        </w:rPr>
        <w:t xml:space="preserve">.4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</w:rPr>
        <w:t>Шаблон конструкции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5   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 w:rsidRPr="00351BFF">
        <w:rPr>
          <w:rFonts w:ascii="Times New Roman" w:hAnsi="Times New Roman" w:cs="Times New Roman"/>
        </w:rPr>
        <w:t>Событие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5.1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Цель 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 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 xml:space="preserve">5.2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51BFF">
        <w:rPr>
          <w:rFonts w:ascii="Times New Roman" w:hAnsi="Times New Roman" w:cs="Times New Roman"/>
          <w:bCs/>
          <w:color w:val="000000"/>
          <w:lang w:eastAsia="en-US"/>
        </w:rPr>
        <w:t>Описание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5.3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5.4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243BD9">
        <w:rPr>
          <w:rFonts w:ascii="Times New Roman" w:hAnsi="Times New Roman" w:cs="Times New Roman"/>
        </w:rPr>
        <w:t xml:space="preserve">Шаблон конструкции </w:t>
      </w:r>
      <w:r w:rsidR="00243BD9">
        <w:rPr>
          <w:rFonts w:ascii="Times New Roman" w:hAnsi="Times New Roman" w:cs="Times New Roman"/>
        </w:rPr>
        <w:t>с</w:t>
      </w:r>
      <w:r w:rsidR="00243BD9" w:rsidRPr="00243BD9">
        <w:rPr>
          <w:rFonts w:ascii="Times New Roman" w:hAnsi="Times New Roman" w:cs="Times New Roman"/>
        </w:rPr>
        <w:t>обытие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6   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243BD9">
        <w:rPr>
          <w:rFonts w:ascii="Times New Roman" w:hAnsi="Times New Roman" w:cs="Times New Roman"/>
        </w:rPr>
        <w:t>Объект Предприятия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6.1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6.2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Описание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243BD9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6.3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243BD9">
        <w:rPr>
          <w:rFonts w:ascii="Times New Roman" w:hAnsi="Times New Roman" w:cs="Times New Roman"/>
        </w:rPr>
        <w:t>Применение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243BD9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 w:rsidRP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6.4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243BD9">
        <w:rPr>
          <w:rFonts w:ascii="Times New Roman" w:hAnsi="Times New Roman" w:cs="Times New Roman"/>
        </w:rPr>
        <w:t>Шаблон конструкции Объект предприятия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243BD9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 w:rsidRP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243BD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7   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243BD9">
        <w:rPr>
          <w:rFonts w:ascii="Times New Roman" w:hAnsi="Times New Roman" w:cs="Times New Roman"/>
        </w:rPr>
        <w:t>Представление Объекта Предприятия (Представление объекта)</w:t>
      </w:r>
      <w:r w:rsidRPr="00243BD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243BD9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7.1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="00922C81" w:rsidRPr="00243BD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54DAB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Pr="00243BD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243BD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7.2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Описание</w:t>
      </w:r>
      <w:r w:rsidRPr="00243BD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7.3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DA00E8">
        <w:rPr>
          <w:rFonts w:ascii="Times New Roman" w:hAnsi="Times New Roman" w:cs="Times New Roman"/>
        </w:rPr>
        <w:t>Применение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7.4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DA00E8">
        <w:rPr>
          <w:rFonts w:ascii="Times New Roman" w:hAnsi="Times New Roman" w:cs="Times New Roman"/>
        </w:rPr>
        <w:t>Шаблон конструкции Представление Объекта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8   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243BD9" w:rsidRPr="00DA00E8">
        <w:rPr>
          <w:rFonts w:ascii="Times New Roman" w:hAnsi="Times New Roman" w:cs="Times New Roman"/>
        </w:rPr>
        <w:t>Организационная Единица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243BD9">
        <w:rPr>
          <w:rFonts w:ascii="Times New Roman" w:hAnsi="Times New Roman" w:cs="Times New Roman"/>
          <w:bCs/>
          <w:color w:val="000000"/>
          <w:lang w:eastAsia="en-US"/>
        </w:rPr>
        <w:t xml:space="preserve">8.1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Цель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8.2   Описание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8.3   Применение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8.4   </w:t>
      </w:r>
      <w:r w:rsidR="00DA00E8" w:rsidRPr="00DA00E8">
        <w:rPr>
          <w:rFonts w:ascii="Times New Roman" w:hAnsi="Times New Roman" w:cs="Times New Roman"/>
        </w:rPr>
        <w:t>Шаблон конструкции Организационная Единица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9   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A00E8" w:rsidRPr="00DA00E8">
        <w:rPr>
          <w:rFonts w:ascii="Times New Roman" w:hAnsi="Times New Roman" w:cs="Times New Roman"/>
        </w:rPr>
        <w:t>Центр Принятия Решений</w:t>
      </w:r>
      <w:r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9.1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9.2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Описание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Pr="00DA00E8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9.3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854DAB" w:rsidP="00854DAB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 w:rsidRP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 xml:space="preserve">9.4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A00E8" w:rsidRPr="00DA00E8">
        <w:rPr>
          <w:rFonts w:ascii="Times New Roman" w:hAnsi="Times New Roman" w:cs="Times New Roman"/>
        </w:rPr>
        <w:t>Шаблон конструкции Центр Принятия Решений</w:t>
      </w:r>
      <w:r w:rsidR="00DA00E8">
        <w:t xml:space="preserve"> 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10    Роль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10.1 Цель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10.2 Описание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10.3 </w:t>
      </w:r>
      <w:r w:rsidR="00DA00E8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10.4 </w:t>
      </w:r>
      <w:r w:rsidR="00DA00E8" w:rsidRPr="00DA00E8">
        <w:rPr>
          <w:rFonts w:ascii="Times New Roman" w:hAnsi="Times New Roman" w:cs="Times New Roman"/>
        </w:rPr>
        <w:t>Шаблон конструкции Роль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2C8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11    Продукт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922C81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11.1 Цель</w:t>
      </w:r>
      <w:r w:rsidR="00922C8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922C81" w:rsidRDefault="00922C81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7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11.2 Описание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7.11.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11.4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F515BC">
        <w:rPr>
          <w:rFonts w:ascii="Times New Roman" w:hAnsi="Times New Roman" w:cs="Times New Roman"/>
        </w:rPr>
        <w:t>Шаблон конструкции Продукт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DA00E8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2 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Заказ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>
        <w:rPr>
          <w:rFonts w:ascii="Times New Roman" w:hAnsi="Times New Roman" w:cs="Times New Roman"/>
          <w:bCs/>
          <w:color w:val="000000"/>
          <w:lang w:eastAsia="en-US"/>
        </w:rPr>
        <w:t>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2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1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.2 Описание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F515BC">
        <w:rPr>
          <w:rFonts w:ascii="Times New Roman" w:hAnsi="Times New Roman" w:cs="Times New Roman"/>
        </w:rPr>
        <w:t>Шаблон конструкции Заказ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DA00E8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 Ресурс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1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.2 Описание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F515BC">
        <w:rPr>
          <w:rFonts w:ascii="Times New Roman" w:hAnsi="Times New Roman" w:cs="Times New Roman"/>
        </w:rPr>
        <w:t>Шаблон конструкции Ресурс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DA00E8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 Возможность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>
        <w:rPr>
          <w:rFonts w:ascii="Times New Roman" w:hAnsi="Times New Roman" w:cs="Times New Roman"/>
          <w:bCs/>
          <w:color w:val="000000"/>
          <w:lang w:eastAsia="en-US"/>
        </w:rPr>
        <w:t>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1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lastRenderedPageBreak/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.2 Описание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0D46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F515BC">
        <w:rPr>
          <w:rFonts w:ascii="Times New Roman" w:hAnsi="Times New Roman" w:cs="Times New Roman"/>
        </w:rPr>
        <w:t>Шаблон конструкции Возможность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DA00E8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5 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F515BC">
        <w:rPr>
          <w:rFonts w:ascii="Times New Roman" w:hAnsi="Times New Roman" w:cs="Times New Roman"/>
        </w:rPr>
        <w:t>Показатель Эффективности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5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1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Цель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5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.2 Описание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5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DA00E8">
        <w:rPr>
          <w:rFonts w:ascii="Times New Roman" w:hAnsi="Times New Roman" w:cs="Times New Roman"/>
          <w:bCs/>
          <w:color w:val="000000"/>
          <w:lang w:eastAsia="en-US"/>
        </w:rPr>
        <w:t>Применение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5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DA00E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F515BC" w:rsidRPr="00F515BC">
        <w:rPr>
          <w:rFonts w:ascii="Times New Roman" w:hAnsi="Times New Roman" w:cs="Times New Roman"/>
        </w:rPr>
        <w:t>Шаблон конструкции Показатель Эффективности</w:t>
      </w:r>
      <w:r w:rsidR="00DA00E8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DA00E8" w:rsidRDefault="00DA00E8" w:rsidP="00DA00E8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7.1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 xml:space="preserve">6 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4371F" w:rsidRPr="0034371F">
        <w:rPr>
          <w:rFonts w:ascii="Times New Roman" w:hAnsi="Times New Roman" w:cs="Times New Roman"/>
          <w:bCs/>
          <w:color w:val="000000"/>
          <w:lang w:eastAsia="en-US"/>
        </w:rPr>
        <w:t>Атрибуты шаблона для основных конструкций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34371F" w:rsidP="00F515BC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8        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34371F">
        <w:rPr>
          <w:rFonts w:ascii="Times New Roman" w:hAnsi="Times New Roman" w:cs="Times New Roman"/>
        </w:rPr>
        <w:t>Производные конструкций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34371F" w:rsidP="00F515BC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.1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    Обзор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34371F" w:rsidP="00F515BC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.2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    </w:t>
      </w:r>
      <w:r w:rsidRPr="0034371F">
        <w:rPr>
          <w:rFonts w:ascii="Times New Roman" w:hAnsi="Times New Roman" w:cs="Times New Roman"/>
          <w:bCs/>
          <w:color w:val="000000"/>
          <w:lang w:eastAsia="en-US"/>
        </w:rPr>
        <w:t>Производные для предприятия, ориентированного на производство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 xml:space="preserve">  Цель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4371F" w:rsidRPr="0034371F">
        <w:rPr>
          <w:rFonts w:ascii="Times New Roman" w:hAnsi="Times New Roman" w:cs="Times New Roman"/>
        </w:rPr>
        <w:t>Использование основных конструкций</w:t>
      </w:r>
      <w:r w:rsidR="00F515BC" w:rsidRPr="0034371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34371F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 xml:space="preserve">  8.2.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 xml:space="preserve">   </w:t>
      </w:r>
      <w:r w:rsidR="00DD54B9" w:rsidRPr="00DD54B9">
        <w:rPr>
          <w:rFonts w:ascii="Times New Roman" w:hAnsi="Times New Roman" w:cs="Times New Roman"/>
        </w:rPr>
        <w:t>Производственные производные и основные конструкции</w:t>
      </w:r>
      <w:r w:rsidR="0034371F" w:rsidRPr="0034371F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F515BC" w:rsidP="00F515BC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>8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34371F">
        <w:rPr>
          <w:rFonts w:ascii="Times New Roman" w:hAnsi="Times New Roman" w:cs="Times New Roman"/>
          <w:bCs/>
          <w:color w:val="000000"/>
          <w:lang w:eastAsia="en-US"/>
        </w:rPr>
        <w:t xml:space="preserve">3    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34371F" w:rsidRPr="0034371F">
        <w:rPr>
          <w:rFonts w:ascii="Times New Roman" w:hAnsi="Times New Roman" w:cs="Times New Roman"/>
          <w:bCs/>
          <w:color w:val="000000"/>
          <w:lang w:eastAsia="en-US"/>
        </w:rPr>
        <w:t>Производные для предприятия ориентированного на услугу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1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 xml:space="preserve">  Цель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2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Поставщики систем обслуживания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Использование основных конструкций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Производные услуги и основные конструкции</w:t>
      </w:r>
      <w:r w:rsidR="00F515BC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Default="00F515BC" w:rsidP="00F515BC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 xml:space="preserve">     </w:t>
      </w:r>
      <w:r w:rsidR="00DD54B9" w:rsidRPr="00DD54B9">
        <w:rPr>
          <w:rFonts w:ascii="Times New Roman" w:hAnsi="Times New Roman" w:cs="Times New Roman"/>
        </w:rPr>
        <w:t>Производные конструкции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>
        <w:rPr>
          <w:rFonts w:ascii="Times New Roman" w:hAnsi="Times New Roman" w:cs="Times New Roman"/>
          <w:bCs/>
          <w:color w:val="000000"/>
          <w:lang w:eastAsia="en-US"/>
        </w:rPr>
        <w:t xml:space="preserve">  8</w:t>
      </w:r>
      <w:r w:rsidR="00F515BC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1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Организационная Роль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.2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Операционная Роль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3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Персональный Профиль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Заинтересованная сторона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5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Пользователь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6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Со-провайдер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515BC" w:rsidRPr="00DD54B9" w:rsidRDefault="00920D46" w:rsidP="00920D46">
      <w:pPr>
        <w:tabs>
          <w:tab w:val="right" w:leader="dot" w:pos="9639"/>
        </w:tabs>
        <w:ind w:firstLine="567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8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4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>.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>7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DD54B9" w:rsidRPr="00DD54B9">
        <w:rPr>
          <w:rFonts w:ascii="Times New Roman" w:hAnsi="Times New Roman" w:cs="Times New Roman"/>
          <w:bCs/>
          <w:color w:val="000000"/>
          <w:lang w:eastAsia="en-US"/>
        </w:rPr>
        <w:t xml:space="preserve">  </w:t>
      </w:r>
      <w:r w:rsidR="00DD54B9" w:rsidRPr="00DD54B9">
        <w:rPr>
          <w:rFonts w:ascii="Times New Roman" w:hAnsi="Times New Roman" w:cs="Times New Roman"/>
        </w:rPr>
        <w:t>Функциональность</w:t>
      </w:r>
      <w:r w:rsidR="00F515BC" w:rsidRPr="00DD54B9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Приложение </w:t>
      </w:r>
      <w:r w:rsidRPr="00FD6B98">
        <w:rPr>
          <w:rFonts w:ascii="Times New Roman" w:hAnsi="Times New Roman" w:cs="Times New Roman"/>
          <w:bCs/>
          <w:color w:val="000000"/>
          <w:lang w:val="en-US" w:eastAsia="en-US"/>
        </w:rPr>
        <w:t>A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FD6B98">
        <w:rPr>
          <w:rFonts w:ascii="Times New Roman" w:hAnsi="Times New Roman" w:cs="Times New Roman"/>
          <w:bCs/>
          <w:i/>
          <w:color w:val="000000"/>
          <w:lang w:eastAsia="en-US"/>
        </w:rPr>
        <w:t>(</w:t>
      </w:r>
      <w:r w:rsidR="00925FE4">
        <w:rPr>
          <w:rFonts w:ascii="Times New Roman" w:hAnsi="Times New Roman" w:cs="Times New Roman"/>
          <w:bCs/>
          <w:i/>
          <w:color w:val="000000"/>
          <w:lang w:eastAsia="en-US"/>
        </w:rPr>
        <w:t>обязательное</w:t>
      </w:r>
      <w:r w:rsidRPr="00FD6B98">
        <w:rPr>
          <w:rFonts w:ascii="Times New Roman" w:hAnsi="Times New Roman" w:cs="Times New Roman"/>
          <w:bCs/>
          <w:i/>
          <w:color w:val="000000"/>
          <w:lang w:eastAsia="en-US"/>
        </w:rPr>
        <w:t>)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925FE4" w:rsidRPr="00925FE4">
        <w:rPr>
          <w:rFonts w:ascii="Times New Roman" w:hAnsi="Times New Roman" w:cs="Times New Roman"/>
          <w:bCs/>
          <w:color w:val="000000"/>
          <w:lang w:eastAsia="en-US"/>
        </w:rPr>
        <w:t>Поведенческие правила - Подробное описание и синтаксис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F33F23" w:rsidRPr="00FD6B98" w:rsidRDefault="00F33F23" w:rsidP="003D3A8C">
      <w:pPr>
        <w:widowControl/>
        <w:tabs>
          <w:tab w:val="right" w:leader="dot" w:pos="9639"/>
        </w:tabs>
        <w:ind w:left="1701" w:hanging="1701"/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>Приложение</w:t>
      </w:r>
      <w:proofErr w:type="gramStart"/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 В</w:t>
      </w:r>
      <w:proofErr w:type="gramEnd"/>
      <w:r w:rsidR="00925FE4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>(</w:t>
      </w:r>
      <w:r w:rsidRPr="00FD6B98">
        <w:rPr>
          <w:rFonts w:ascii="Times New Roman" w:hAnsi="Times New Roman" w:cs="Times New Roman"/>
          <w:bCs/>
          <w:i/>
          <w:color w:val="000000"/>
          <w:lang w:eastAsia="en-US"/>
        </w:rPr>
        <w:t>информа</w:t>
      </w:r>
      <w:r w:rsidR="00925FE4">
        <w:rPr>
          <w:rFonts w:ascii="Times New Roman" w:hAnsi="Times New Roman" w:cs="Times New Roman"/>
          <w:bCs/>
          <w:i/>
          <w:color w:val="000000"/>
          <w:lang w:eastAsia="en-US"/>
        </w:rPr>
        <w:t>тивное</w:t>
      </w:r>
      <w:r w:rsidRPr="00FD6B98">
        <w:rPr>
          <w:rFonts w:ascii="Times New Roman" w:hAnsi="Times New Roman" w:cs="Times New Roman"/>
          <w:bCs/>
          <w:color w:val="000000"/>
          <w:lang w:eastAsia="en-US"/>
        </w:rPr>
        <w:t xml:space="preserve">) </w:t>
      </w:r>
      <w:r w:rsidR="00925FE4" w:rsidRPr="00925FE4">
        <w:rPr>
          <w:rFonts w:ascii="Times New Roman" w:hAnsi="Times New Roman" w:cs="Times New Roman"/>
          <w:bCs/>
          <w:color w:val="000000"/>
          <w:lang w:eastAsia="en-US"/>
        </w:rPr>
        <w:t>Представления модели</w:t>
      </w:r>
      <w:r w:rsidR="00582A84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widowControl/>
        <w:tabs>
          <w:tab w:val="right" w:leader="dot" w:pos="9639"/>
        </w:tabs>
        <w:rPr>
          <w:rFonts w:ascii="Times New Roman" w:hAnsi="Times New Roman" w:cs="Times New Roman"/>
          <w:bCs/>
          <w:color w:val="000000"/>
          <w:lang w:eastAsia="en-US"/>
        </w:rPr>
      </w:pPr>
      <w:r w:rsidRPr="00FD6B98">
        <w:rPr>
          <w:rFonts w:ascii="Times New Roman" w:hAnsi="Times New Roman" w:cs="Times New Roman"/>
          <w:bCs/>
          <w:color w:val="000000"/>
          <w:lang w:eastAsia="en-US"/>
        </w:rPr>
        <w:t>Библиография</w:t>
      </w:r>
      <w:r w:rsidR="00185F71" w:rsidRPr="00FD6B98">
        <w:rPr>
          <w:rFonts w:ascii="Times New Roman" w:hAnsi="Times New Roman" w:cs="Times New Roman"/>
          <w:bCs/>
          <w:color w:val="000000"/>
          <w:lang w:eastAsia="en-US"/>
        </w:rPr>
        <w:tab/>
      </w:r>
    </w:p>
    <w:p w:rsidR="006E5917" w:rsidRPr="00FD6B98" w:rsidRDefault="006E5917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F33F23" w:rsidRPr="00FD6B98" w:rsidRDefault="00F33F2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sz w:val="24"/>
          <w:szCs w:val="24"/>
          <w:lang w:eastAsia="en-US"/>
        </w:rPr>
      </w:pPr>
    </w:p>
    <w:sectPr w:rsidR="00F33F23" w:rsidRPr="00FD6B98" w:rsidSect="009201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9" w:footer="709" w:gutter="0"/>
      <w:pgNumType w:fmt="upp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12" w:rsidRDefault="00137712" w:rsidP="006E5917">
      <w:r>
        <w:separator/>
      </w:r>
    </w:p>
  </w:endnote>
  <w:endnote w:type="continuationSeparator" w:id="0">
    <w:p w:rsidR="00137712" w:rsidRDefault="00137712" w:rsidP="006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2063015184"/>
      <w:docPartObj>
        <w:docPartGallery w:val="Page Numbers (Bottom of Page)"/>
        <w:docPartUnique/>
      </w:docPartObj>
    </w:sdtPr>
    <w:sdtEndPr/>
    <w:sdtContent>
      <w:p w:rsidR="00003F57" w:rsidRPr="00003F57" w:rsidRDefault="00003F57">
        <w:pPr>
          <w:pStyle w:val="a5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920136">
          <w:rPr>
            <w:rFonts w:ascii="Times New Roman" w:hAnsi="Times New Roman" w:cs="Times New Roman"/>
            <w:noProof/>
            <w:sz w:val="20"/>
          </w:rPr>
          <w:t>IV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003F57" w:rsidRDefault="00003F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220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003F57" w:rsidRPr="00003F57" w:rsidRDefault="00003F57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920136">
          <w:rPr>
            <w:rFonts w:ascii="Times New Roman" w:hAnsi="Times New Roman" w:cs="Times New Roman"/>
            <w:noProof/>
            <w:sz w:val="20"/>
          </w:rPr>
          <w:t>V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515BC" w:rsidRPr="00925FE4" w:rsidRDefault="00F515BC" w:rsidP="006E5917">
    <w:pPr>
      <w:pStyle w:val="a5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57" w:rsidRDefault="00003F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12" w:rsidRDefault="00137712" w:rsidP="006E5917">
      <w:r>
        <w:separator/>
      </w:r>
    </w:p>
  </w:footnote>
  <w:footnote w:type="continuationSeparator" w:id="0">
    <w:p w:rsidR="00137712" w:rsidRDefault="00137712" w:rsidP="006E5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57" w:rsidRDefault="00003F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57" w:rsidRDefault="00003F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57" w:rsidRDefault="00003F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C9"/>
    <w:rsid w:val="00003F57"/>
    <w:rsid w:val="00137712"/>
    <w:rsid w:val="00152167"/>
    <w:rsid w:val="00185F71"/>
    <w:rsid w:val="001E0AC9"/>
    <w:rsid w:val="00243BD9"/>
    <w:rsid w:val="00270DC5"/>
    <w:rsid w:val="002A1B24"/>
    <w:rsid w:val="002A21C6"/>
    <w:rsid w:val="002B6AD9"/>
    <w:rsid w:val="003339F0"/>
    <w:rsid w:val="0034371F"/>
    <w:rsid w:val="00351BFF"/>
    <w:rsid w:val="00352293"/>
    <w:rsid w:val="003533DC"/>
    <w:rsid w:val="0036074A"/>
    <w:rsid w:val="003851AA"/>
    <w:rsid w:val="003D3A8C"/>
    <w:rsid w:val="004767AB"/>
    <w:rsid w:val="004823AE"/>
    <w:rsid w:val="00515998"/>
    <w:rsid w:val="00582A84"/>
    <w:rsid w:val="006067A2"/>
    <w:rsid w:val="0069222D"/>
    <w:rsid w:val="006E5917"/>
    <w:rsid w:val="0071326B"/>
    <w:rsid w:val="007B56A8"/>
    <w:rsid w:val="007F5587"/>
    <w:rsid w:val="00817D58"/>
    <w:rsid w:val="00854DAB"/>
    <w:rsid w:val="00897A58"/>
    <w:rsid w:val="00920136"/>
    <w:rsid w:val="00920D46"/>
    <w:rsid w:val="00922C81"/>
    <w:rsid w:val="00925FE4"/>
    <w:rsid w:val="00935AD7"/>
    <w:rsid w:val="00AA0E14"/>
    <w:rsid w:val="00AE5E9E"/>
    <w:rsid w:val="00B00A45"/>
    <w:rsid w:val="00B109D0"/>
    <w:rsid w:val="00B21C2B"/>
    <w:rsid w:val="00BC3D72"/>
    <w:rsid w:val="00BD6B1E"/>
    <w:rsid w:val="00C75545"/>
    <w:rsid w:val="00C93F07"/>
    <w:rsid w:val="00D709B4"/>
    <w:rsid w:val="00DA00E8"/>
    <w:rsid w:val="00DD54B9"/>
    <w:rsid w:val="00E834DC"/>
    <w:rsid w:val="00F02246"/>
    <w:rsid w:val="00F33F23"/>
    <w:rsid w:val="00F515BC"/>
    <w:rsid w:val="00FD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53D0-8B3E-4A23-A27E-C739AB0F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2018-04-11T10:56:00Z</dcterms:created>
  <dcterms:modified xsi:type="dcterms:W3CDTF">2021-05-11T09:01:00Z</dcterms:modified>
</cp:coreProperties>
</file>